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17 апреля 2023 г. № 441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17 апреля 2023 г. № 441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 под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многоквартирным домом № 24 по ул.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Семилукской г. Воронежа и жилых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08.08.2018 № 505 «О мероприятиях в связи с признанием дома 24 по ул. Семилукская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1081 кв. м с кадастровым номером 36:34:0506011:27, разрешенное использование – многоквартирный малоэтажный дом, расположенный под многоквартирным домом № 24 по ул. Семилукской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24 по ул. Семилукской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